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8"/>
        <w:jc w:val="center"/>
        <w:spacing w:before="30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Соглашение</w:t>
      </w:r>
      <w:r>
        <w:rPr>
          <w:b/>
          <w:bCs/>
          <w:color w:val="000000" w:themeColor="text1"/>
          <w:sz w:val="22"/>
          <w:szCs w:val="22"/>
        </w:rPr>
      </w:r>
    </w:p>
    <w:p>
      <w:pPr>
        <w:pStyle w:val="67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об использовании материалов и сервисов интернет-сайта</w:t>
      </w:r>
      <w:r>
        <w:rPr>
          <w:b/>
          <w:bCs/>
          <w:sz w:val="22"/>
          <w:szCs w:val="22"/>
        </w:rPr>
      </w:r>
    </w:p>
    <w:p>
      <w:pPr>
        <w:pStyle w:val="67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(пользовательское соглашение)</w:t>
      </w:r>
      <w:r>
        <w:rPr>
          <w:b/>
          <w:bCs/>
          <w:sz w:val="22"/>
          <w:szCs w:val="22"/>
        </w:rPr>
      </w:r>
    </w:p>
    <w:p>
      <w:pPr>
        <w:pStyle w:val="678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7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"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1</w:t>
      </w:r>
      <w:r>
        <w:rPr>
          <w:rFonts w:ascii="Times New Roman" w:hAnsi="Times New Roman" w:cs="Times New Roman"/>
          <w:sz w:val="22"/>
          <w:szCs w:val="22"/>
        </w:rPr>
        <w:t xml:space="preserve">"</w:t>
      </w:r>
      <w:r>
        <w:rPr>
          <w:rFonts w:ascii="Times New Roman" w:hAnsi="Times New Roman" w:cs="Times New Roman"/>
          <w:sz w:val="22"/>
          <w:szCs w:val="22"/>
        </w:rPr>
        <w:t xml:space="preserve"> января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2025</w:t>
      </w:r>
      <w:r>
        <w:rPr>
          <w:rFonts w:ascii="Times New Roman" w:hAnsi="Times New Roman" w:cs="Times New Roman"/>
          <w:sz w:val="22"/>
          <w:szCs w:val="22"/>
        </w:rPr>
        <w:t xml:space="preserve"> г.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7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7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78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78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78"/>
        <w:jc w:val="center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1. Общие условия</w:t>
      </w:r>
      <w:r>
        <w:rPr>
          <w:b/>
          <w:sz w:val="22"/>
          <w:szCs w:val="22"/>
        </w:rPr>
      </w:r>
    </w:p>
    <w:p>
      <w:pPr>
        <w:pStyle w:val="678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78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1.1. Сайт создан в целях </w:t>
      </w:r>
      <w:r>
        <w:rPr>
          <w:sz w:val="22"/>
          <w:szCs w:val="22"/>
        </w:rPr>
        <w:t xml:space="preserve">извлечения прибыли, путем продажи услуг ООО «</w:t>
      </w:r>
      <w:r>
        <w:rPr>
          <w:sz w:val="22"/>
          <w:szCs w:val="22"/>
        </w:rPr>
        <w:t xml:space="preserve">ПЛАТИНОВЫЕ ДЕНЬГИ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678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1.2. Сайт разработан </w:t>
      </w:r>
      <w:r>
        <w:rPr>
          <w:sz w:val="22"/>
          <w:szCs w:val="22"/>
        </w:rPr>
        <w:t xml:space="preserve">ООО «</w:t>
      </w:r>
      <w:r>
        <w:rPr>
          <w:sz w:val="22"/>
          <w:szCs w:val="22"/>
        </w:rPr>
        <w:t xml:space="preserve">ПЛАТИНОВЫЕ ДЕНЬГИ</w:t>
      </w:r>
      <w:r>
        <w:rPr>
          <w:sz w:val="22"/>
          <w:szCs w:val="22"/>
        </w:rPr>
        <w:t xml:space="preserve">», </w:t>
      </w:r>
      <w:r>
        <w:rPr>
          <w:sz w:val="22"/>
          <w:szCs w:val="22"/>
        </w:rPr>
        <w:t xml:space="preserve">сведения,</w:t>
      </w:r>
      <w:r>
        <w:rPr>
          <w:sz w:val="22"/>
          <w:szCs w:val="22"/>
        </w:rPr>
        <w:t xml:space="preserve"> содержащиеся </w:t>
      </w:r>
      <w:r>
        <w:rPr>
          <w:sz w:val="22"/>
          <w:szCs w:val="22"/>
        </w:rPr>
        <w:t xml:space="preserve">на сайте,</w:t>
      </w:r>
      <w:r>
        <w:rPr>
          <w:sz w:val="22"/>
          <w:szCs w:val="22"/>
        </w:rPr>
        <w:t xml:space="preserve"> являются интеллектуальной собственностью ООО «</w:t>
      </w:r>
      <w:r>
        <w:rPr>
          <w:sz w:val="22"/>
          <w:szCs w:val="22"/>
        </w:rPr>
        <w:t xml:space="preserve">ПЛАТИНОВЫЕ ДЕНЬГИ</w:t>
      </w:r>
      <w:r>
        <w:rPr>
          <w:sz w:val="22"/>
          <w:szCs w:val="22"/>
        </w:rPr>
        <w:t xml:space="preserve">».</w:t>
      </w:r>
      <w:r>
        <w:rPr>
          <w:sz w:val="22"/>
          <w:szCs w:val="22"/>
        </w:rPr>
      </w:r>
    </w:p>
    <w:p>
      <w:pPr>
        <w:pStyle w:val="678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1.3. Сайт содержит материалы и сервисы: </w:t>
      </w:r>
      <w:r>
        <w:rPr>
          <w:sz w:val="22"/>
          <w:szCs w:val="22"/>
        </w:rPr>
        <w:t xml:space="preserve">Интернет-ресурс </w:t>
      </w:r>
      <w:r>
        <w:rPr>
          <w:sz w:val="22"/>
          <w:szCs w:val="22"/>
        </w:rPr>
        <w:t xml:space="preserve">https://</w:t>
      </w:r>
      <w:r>
        <w:rPr>
          <w:sz w:val="22"/>
          <w:szCs w:val="22"/>
        </w:rPr>
        <w:t xml:space="preserve">rbzaym.ru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678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1.4. Использование материалов и сервисов Сайта регулируется нормами действующего законодательства Российской Федерации.</w:t>
      </w:r>
      <w:r>
        <w:rPr>
          <w:sz w:val="22"/>
          <w:szCs w:val="22"/>
        </w:rPr>
      </w:r>
    </w:p>
    <w:p>
      <w:pPr>
        <w:pStyle w:val="678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1.</w:t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Получая доступ к материалам Сайта, Пользователь считается присоединившимся к настоящему Соглашению.</w:t>
      </w:r>
      <w:r>
        <w:rPr>
          <w:sz w:val="22"/>
          <w:szCs w:val="22"/>
        </w:rPr>
      </w:r>
    </w:p>
    <w:p>
      <w:pPr>
        <w:pStyle w:val="678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1.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 Пользователь может использовать материалы Сайта и предоставляемые на Сайте сервисы следующим образом: </w:t>
      </w:r>
      <w:r>
        <w:rPr>
          <w:sz w:val="22"/>
          <w:szCs w:val="22"/>
        </w:rPr>
        <w:t xml:space="preserve">для ознакомления с услугами, представленными на сайте, а также получения информации о деятельности ООО «</w:t>
      </w:r>
      <w:r>
        <w:rPr>
          <w:sz w:val="22"/>
          <w:szCs w:val="22"/>
        </w:rPr>
        <w:t xml:space="preserve">ПЛАТИНОВЫЕ ДЕНЬГИ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678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78"/>
        <w:jc w:val="center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2. Обязательства Пользователя</w:t>
      </w:r>
      <w:r>
        <w:rPr>
          <w:b/>
          <w:sz w:val="22"/>
          <w:szCs w:val="22"/>
        </w:rPr>
      </w:r>
    </w:p>
    <w:p>
      <w:pPr>
        <w:pStyle w:val="678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78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или нормы между</w:t>
      </w:r>
      <w:r>
        <w:rPr>
          <w:sz w:val="22"/>
          <w:szCs w:val="22"/>
        </w:rPr>
        <w:t xml:space="preserve">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</w:t>
      </w:r>
      <w:r>
        <w:rPr>
          <w:sz w:val="22"/>
          <w:szCs w:val="22"/>
        </w:rPr>
      </w:r>
    </w:p>
    <w:p>
      <w:pPr>
        <w:pStyle w:val="678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2.2. Использование материалов Сайта без согласия правообладателей не допускается.</w:t>
      </w:r>
      <w:r>
        <w:rPr>
          <w:sz w:val="22"/>
          <w:szCs w:val="22"/>
        </w:rPr>
      </w:r>
    </w:p>
    <w:p>
      <w:pPr>
        <w:pStyle w:val="678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2.3. При цитировании материалов Сайта, включая охраняемые авторские произведения, ссылка на Сайт обязательна.</w:t>
      </w:r>
      <w:r>
        <w:rPr>
          <w:sz w:val="22"/>
          <w:szCs w:val="22"/>
        </w:rPr>
      </w:r>
    </w:p>
    <w:p>
      <w:pPr>
        <w:pStyle w:val="678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2.4.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  <w:r>
        <w:rPr>
          <w:sz w:val="22"/>
          <w:szCs w:val="22"/>
        </w:rPr>
      </w:r>
    </w:p>
    <w:p>
      <w:pPr>
        <w:pStyle w:val="678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2.5.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</w:t>
      </w:r>
      <w:r>
        <w:rPr>
          <w:sz w:val="22"/>
          <w:szCs w:val="22"/>
        </w:rPr>
        <w:t xml:space="preserve">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  <w:r>
        <w:rPr>
          <w:sz w:val="22"/>
          <w:szCs w:val="22"/>
        </w:rPr>
      </w:r>
    </w:p>
    <w:p>
      <w:pPr>
        <w:pStyle w:val="678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2.6. Пользователь согласен с тем, что Администрация Сайта не несет какой-либо ответственности и не имеет каких-либо обязательств в связи с рекламой, которая может быть размещена на Сайте.</w:t>
      </w:r>
      <w:r>
        <w:rPr>
          <w:sz w:val="22"/>
          <w:szCs w:val="22"/>
        </w:rPr>
      </w:r>
    </w:p>
    <w:p>
      <w:pPr>
        <w:pStyle w:val="678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78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78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78"/>
        <w:jc w:val="center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3. Прочие условия</w:t>
      </w:r>
      <w:r>
        <w:rPr>
          <w:b/>
          <w:sz w:val="22"/>
          <w:szCs w:val="22"/>
        </w:rPr>
      </w:r>
    </w:p>
    <w:p>
      <w:pPr>
        <w:pStyle w:val="678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78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  <w:r>
        <w:rPr>
          <w:sz w:val="22"/>
          <w:szCs w:val="22"/>
        </w:rPr>
      </w:r>
    </w:p>
    <w:p>
      <w:pPr>
        <w:pStyle w:val="678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3.2.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  <w:r>
        <w:rPr>
          <w:sz w:val="22"/>
          <w:szCs w:val="22"/>
        </w:rPr>
      </w:r>
    </w:p>
    <w:p>
      <w:pPr>
        <w:pStyle w:val="678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3.3. Бездействие со с</w:t>
      </w:r>
      <w:r>
        <w:rPr>
          <w:sz w:val="22"/>
          <w:szCs w:val="22"/>
        </w:rPr>
        <w:t xml:space="preserve">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</w:t>
      </w:r>
      <w:r>
        <w:rPr>
          <w:sz w:val="22"/>
          <w:szCs w:val="22"/>
        </w:rPr>
        <w:t xml:space="preserve">конодательством материалы Сайта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678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3.4. Администрация Сайта вправе в любое время в одностороннем порядке изменять условия настоящего Соглашения. Такие изменения вступают в силу по истечении </w:t>
      </w:r>
      <w:r>
        <w:rPr>
          <w:sz w:val="22"/>
          <w:szCs w:val="22"/>
        </w:rPr>
        <w:t xml:space="preserve">2 (двух</w:t>
      </w:r>
      <w:r>
        <w:rPr>
          <w:sz w:val="22"/>
          <w:szCs w:val="22"/>
        </w:rPr>
        <w:t xml:space="preserve">) дней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  <w:r>
        <w:rPr>
          <w:sz w:val="22"/>
          <w:szCs w:val="22"/>
        </w:rPr>
      </w:r>
    </w:p>
    <w:p>
      <w:pPr>
        <w:pStyle w:val="678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3.5.</w:t>
      </w:r>
      <w:r>
        <w:rPr>
          <w:sz w:val="22"/>
          <w:szCs w:val="22"/>
        </w:rPr>
        <w:t xml:space="preserve"> Посещая сайт </w:t>
      </w:r>
      <w:r>
        <w:rPr>
          <w:sz w:val="22"/>
          <w:szCs w:val="22"/>
        </w:rPr>
        <w:t xml:space="preserve">https://</w:t>
      </w:r>
      <w:r>
        <w:rPr>
          <w:sz w:val="22"/>
          <w:szCs w:val="22"/>
        </w:rPr>
        <w:t xml:space="preserve">rbzaym.ru</w:t>
      </w:r>
      <w:r>
        <w:rPr>
          <w:sz w:val="22"/>
          <w:szCs w:val="22"/>
        </w:rPr>
        <w:t xml:space="preserve">/,</w:t>
      </w:r>
      <w:r>
        <w:rPr>
          <w:sz w:val="22"/>
          <w:szCs w:val="22"/>
        </w:rPr>
        <w:t xml:space="preserve"> Пользователь подтверждает, что принимает условия настоящего Соглашения, а также Политики конфиденциальности Сайта, являющейся неотъемлемой частью настоящего Соглашения и размещенной на странице по адресу: </w:t>
      </w:r>
      <w:r>
        <w:rPr>
          <w:sz w:val="22"/>
          <w:szCs w:val="22"/>
        </w:rPr>
        <w:t xml:space="preserve">https://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rbzaym.ru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851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8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</w:pPr>
    <w:r>
      <w:t xml:space="preserve">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74"/>
    <w:next w:val="67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75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74"/>
    <w:next w:val="67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75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74"/>
    <w:next w:val="67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75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74"/>
    <w:next w:val="67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75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4"/>
    <w:next w:val="67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5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4"/>
    <w:next w:val="67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5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4"/>
    <w:next w:val="67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4"/>
    <w:next w:val="67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4"/>
    <w:next w:val="67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7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4"/>
    <w:next w:val="67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5"/>
    <w:link w:val="35"/>
    <w:uiPriority w:val="10"/>
    <w:rPr>
      <w:sz w:val="48"/>
      <w:szCs w:val="48"/>
    </w:rPr>
  </w:style>
  <w:style w:type="paragraph" w:styleId="37">
    <w:name w:val="Subtitle"/>
    <w:basedOn w:val="674"/>
    <w:next w:val="67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5"/>
    <w:link w:val="37"/>
    <w:uiPriority w:val="11"/>
    <w:rPr>
      <w:sz w:val="24"/>
      <w:szCs w:val="24"/>
    </w:rPr>
  </w:style>
  <w:style w:type="paragraph" w:styleId="39">
    <w:name w:val="Quote"/>
    <w:basedOn w:val="674"/>
    <w:next w:val="67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4"/>
    <w:next w:val="67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75"/>
    <w:link w:val="680"/>
    <w:uiPriority w:val="99"/>
  </w:style>
  <w:style w:type="paragraph" w:styleId="45">
    <w:name w:val="Footer"/>
    <w:basedOn w:val="67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75"/>
    <w:link w:val="45"/>
    <w:uiPriority w:val="99"/>
  </w:style>
  <w:style w:type="paragraph" w:styleId="47">
    <w:name w:val="Caption"/>
    <w:basedOn w:val="674"/>
    <w:next w:val="67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5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7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5"/>
    <w:uiPriority w:val="99"/>
    <w:unhideWhenUsed/>
    <w:rPr>
      <w:vertAlign w:val="superscript"/>
    </w:rPr>
  </w:style>
  <w:style w:type="paragraph" w:styleId="179">
    <w:name w:val="endnote text"/>
    <w:basedOn w:val="67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5"/>
    <w:uiPriority w:val="99"/>
    <w:semiHidden/>
    <w:unhideWhenUsed/>
    <w:rPr>
      <w:vertAlign w:val="superscript"/>
    </w:rPr>
  </w:style>
  <w:style w:type="paragraph" w:styleId="182">
    <w:name w:val="toc 1"/>
    <w:basedOn w:val="674"/>
    <w:next w:val="67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4"/>
    <w:next w:val="67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4"/>
    <w:next w:val="67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4"/>
    <w:next w:val="67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4"/>
    <w:next w:val="67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4"/>
    <w:next w:val="67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4"/>
    <w:next w:val="67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4"/>
    <w:next w:val="67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4"/>
    <w:next w:val="67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qFormat/>
    <w:pPr>
      <w:spacing w:after="200" w:line="276" w:lineRule="auto"/>
    </w:pPr>
    <w:rPr>
      <w:rFonts w:cs="Times New Roman" w:eastAsiaTheme="minorEastAsia"/>
      <w:sz w:val="22"/>
      <w:szCs w:val="22"/>
      <w:lang w:eastAsia="ru-RU"/>
      <w14:ligatures w14:val="none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paragraph" w:styleId="678" w:customStyle="1">
    <w:name w:val="ConsPlusNormal"/>
    <w:pPr>
      <w:widowControl w:val="off"/>
    </w:pPr>
    <w:rPr>
      <w:rFonts w:ascii="Times New Roman" w:hAnsi="Times New Roman" w:cs="Times New Roman" w:eastAsiaTheme="minorEastAsia"/>
      <w:lang w:eastAsia="ru-RU"/>
      <w14:ligatures w14:val="none"/>
    </w:rPr>
  </w:style>
  <w:style w:type="paragraph" w:styleId="679" w:customStyle="1">
    <w:name w:val="ConsPlusNonformat"/>
    <w:uiPriority w:val="99"/>
    <w:pPr>
      <w:widowControl w:val="off"/>
    </w:pPr>
    <w:rPr>
      <w:rFonts w:ascii="Courier New" w:hAnsi="Courier New" w:cs="Courier New" w:eastAsiaTheme="minorEastAsia"/>
      <w:sz w:val="20"/>
      <w:szCs w:val="20"/>
      <w:lang w:eastAsia="ru-RU"/>
      <w14:ligatures w14:val="none"/>
    </w:rPr>
  </w:style>
  <w:style w:type="paragraph" w:styleId="680">
    <w:name w:val="Header"/>
    <w:basedOn w:val="674"/>
    <w:link w:val="6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1" w:customStyle="1">
    <w:name w:val="Верхний колонтитул Знак"/>
    <w:basedOn w:val="675"/>
    <w:link w:val="680"/>
    <w:uiPriority w:val="99"/>
    <w:rPr>
      <w:rFonts w:cs="Times New Roman" w:eastAsiaTheme="minorEastAsia"/>
      <w:sz w:val="22"/>
      <w:szCs w:val="22"/>
      <w:lang w:eastAsia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Gusev</dc:creator>
  <cp:keywords/>
  <dc:description/>
  <cp:lastModifiedBy>Роман Торопов</cp:lastModifiedBy>
  <cp:revision>3</cp:revision>
  <dcterms:created xsi:type="dcterms:W3CDTF">2025-10-17T04:45:00Z</dcterms:created>
  <dcterms:modified xsi:type="dcterms:W3CDTF">2025-12-18T06:29:03Z</dcterms:modified>
</cp:coreProperties>
</file>